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871"/>
        <w:gridCol w:w="1418"/>
        <w:gridCol w:w="751"/>
        <w:gridCol w:w="2509"/>
        <w:gridCol w:w="425"/>
        <w:gridCol w:w="425"/>
        <w:gridCol w:w="616"/>
        <w:gridCol w:w="816"/>
        <w:gridCol w:w="12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54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金东方教育集团2023年教师招聘岗位表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描述</w:t>
            </w:r>
          </w:p>
        </w:tc>
        <w:tc>
          <w:tcPr>
            <w:tcW w:w="7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岗位职数</w:t>
            </w:r>
          </w:p>
        </w:tc>
        <w:tc>
          <w:tcPr>
            <w:tcW w:w="6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岗位所需专业或要求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教师资格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从事幼儿教育工作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学前教育、幼儿教育、教育硕士专业（学前教育）；英语类、翻译硕士专业（英语笔译、英语口译）、教育硕士专业(学科教学)</w:t>
            </w: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1988年1月1日及以后出生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持有相应学段及学科教师资格证（2023届应届毕业生持有相应教师资格考试合格证明）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学前教育专业可放宽至大学专科。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中小学语文教师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从事义务教育阶段语文教育教学工作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中国语言文学类；汉语国际教育硕士、教育硕士专业(学科教学)、汉语国际教育、小学教育（仅小学）、教育学类（仅小学）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优秀在职教师满足以下三项条件之一（A.区级及以上各类名师、专业技术拔尖人才、学科带头人；B.具有中小学高级教师及以上职称教师；C.全日制硕士及以上学历教师）的，可不受报考专业限制，年龄可放宽至45周岁以下、学历学位不限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2、优秀退休教师，年龄可放宽至65周岁以下、学历学位不限。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中小学数学教师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从事义务教育阶段数学教育教学工作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数学统计学类；数学教育、教育硕士专业(学科教学)、计算机类、小学教育（仅小学）、教育学类与数学教学对应的专业；其他理学、工学类专业。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中小学英语教师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从事义务教育阶段英语教育教学工作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英语类；英语语言文学类；翻译硕士专业（英语笔译、英语口译）；教育硕士专业(学科教学)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中小学体育教师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从事义务教育阶段体育教育教学工作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体育学类；体育教育类；运动训练类；教育硕士专业(学科教学)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中小学音乐教师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从事义务教育阶段音乐教育教学工作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音乐学、舞蹈学、音乐与舞蹈学、艺术硕士专业（音乐、舞蹈）、作曲与作曲技术理论、音乐表演、舞蹈表演、舞蹈编导、音乐科技与艺术、指挥、键盘乐器演奏、弦（打击）乐器演奏、中国乐器演奏、舞蹈史与舞蹈理论、舞蹈教育、艺术教育、教育硕士专业(学科教学)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中小学美术教师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从事义务教育阶段美术教育教学工作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美术学、艺术硕士专业（美术）、绘画、雕塑、中国画、油画、版画、壁画、中国画与书法、书法学、艺术设计学、环境艺术设计、工艺美术学、服装艺术设计、陶瓷艺术设计、视觉传达设计、环境设计、艺术教育、教育硕士专业(学科教学)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中小学道德与法治教师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从事义务教育阶段道德与法治教育教学工作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哲学类；政治学类；马克思主义理论类；法学类；教育硕士专业(学科教学)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中小学信息技术教师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从事义务教育阶段信息技术教育教学工作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计算机类；电子信息类；现代教育技术、教育技术学、多媒体制作、数字媒体技术、新媒体与信息网络、网络与新媒体、教育硕士专业（现代教育技术）、应用电子技术教育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中小学心理健康教师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从事义务教育阶段心理健康教育教学工作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心理学类；教育硕士专业(心理健康教育）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小学科学教师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从事小学科学教育教学工作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科学教育类；物理类；化学类；生物类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初中物理教师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从事物理教育教学工作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物理学类；力学类；地球物理学类；机械类；电气类；能源动力类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初中化学教师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从事初中化学教育教学工作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化学类；应用化学类；教育硕士专业(学科教学)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初中生物教师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从事初中生物教育教学工作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生物科学类；生物工程类；植物生产类；动物生产类；应用生物教育、教育硕士专业(学科教学)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初中历史教师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从事初中历史教育教学工作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历史学类；教育硕士专业(学科教学)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初中地理教师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从事初中地理教育教学工作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地理科学类；教育硕士专业(学科教学)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从事高中语文教育教学工作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中国语言文学类；汉语言文学类；课程与教学论专业硕士、汉语国际教育硕士、教育硕士专业(学科教学)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从事高中数学教育教学工作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数学统计学类；数学与应用数学类；数学教育、教育硕士专业(学科教学)、教育学类与数学教学对应的专业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高中英语教师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从事高中英语教育教学工作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英语类；英语语言文学类；英语翻译类；教育硕士专业(学科教学)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从事高中物理教育教学工作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物理学类；力学类；地球物理学类；机械类；电气类；能源动力类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高中化学教师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从事高中化学教育教学工作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化学类；应用化学类；教育硕士专业(学科教学)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高中生物教师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从事高中生物教育教学工作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生物学类；生物科学类；生物工程类；应用生物教育、教育硕士专业(学科教学)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高中政治教师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从事高中政治教育教学工作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哲学类；政治学类；马克思主义理论类；法学类；教育硕士专业(学科教学)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高中历史教师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从事高中历史教育教学工作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历史学类；教育硕士专业(学科教学)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高中地理教师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从事高中地理教育教学工作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地理科学类；教育硕士专业(学科教学)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高中心理健康教师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从事高中心理健康教育教学工作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心理学类；教育硕士专业(心理健康教育）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高中信息技术教师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从事高中信息技术教育教学工作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计算机类；电子信息类；现代教育技术、教育技术学、多媒体制作、数字媒体技术、新媒体与信息网络、网络与新媒体、教育硕士专业（现代教育技术）、应用电子技术教育</w:t>
            </w: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3Yzg2YzEzNmNmZDRlMTdkMjFmOGUwZTFiZDhmNGIifQ=="/>
  </w:docVars>
  <w:rsids>
    <w:rsidRoot w:val="00ED1F3D"/>
    <w:rsid w:val="002E59AF"/>
    <w:rsid w:val="00ED1F3D"/>
    <w:rsid w:val="3B0D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2000</Words>
  <Characters>2034</Characters>
  <Lines>16</Lines>
  <Paragraphs>4</Paragraphs>
  <TotalTime>2</TotalTime>
  <ScaleCrop>false</ScaleCrop>
  <LinksUpToDate>false</LinksUpToDate>
  <CharactersWithSpaces>2034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2022-09-21T07:02:00Z</dcterms:created>
  <dc:creator>PC</dc:creator>
  <cp:lastModifiedBy>左宝右贝</cp:lastModifiedBy>
  <dcterms:modified xsi:type="dcterms:W3CDTF">2022-09-21T07:08:57Z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3EF54C08FF4D4D25BE6AE8CABBFA5B6D</vt:lpwstr>
  </property>
</Properties>
</file>